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2815A" w14:textId="77777777" w:rsidR="00325004" w:rsidRPr="00A86EB9" w:rsidRDefault="00325004">
      <w:pPr>
        <w:jc w:val="center"/>
        <w:rPr>
          <w:b/>
          <w:sz w:val="28"/>
        </w:rPr>
      </w:pPr>
      <w:r w:rsidRPr="00A86EB9">
        <w:rPr>
          <w:b/>
          <w:sz w:val="28"/>
        </w:rPr>
        <w:t>Title in Times Roman 14 point – Upper and Lower Case</w:t>
      </w:r>
    </w:p>
    <w:p w14:paraId="5D7923A6" w14:textId="77777777" w:rsidR="00325004" w:rsidRPr="00A86EB9" w:rsidRDefault="00325004">
      <w:pPr>
        <w:jc w:val="center"/>
        <w:rPr>
          <w:b/>
          <w:sz w:val="28"/>
        </w:rPr>
      </w:pPr>
    </w:p>
    <w:p w14:paraId="0B597BDD" w14:textId="77777777" w:rsidR="00325004" w:rsidRDefault="00325004">
      <w:pPr>
        <w:jc w:val="center"/>
      </w:pPr>
      <w:r>
        <w:rPr>
          <w:u w:val="single"/>
        </w:rPr>
        <w:t>Presenting author</w:t>
      </w:r>
      <w:r>
        <w:t xml:space="preserve">, </w:t>
      </w:r>
      <w:r w:rsidRPr="00A86EB9">
        <w:t>Co-</w:t>
      </w:r>
      <w:r>
        <w:t>Authors</w:t>
      </w:r>
    </w:p>
    <w:p w14:paraId="02F177A0" w14:textId="77777777" w:rsidR="00325004" w:rsidRPr="00A86EB9" w:rsidRDefault="00325004">
      <w:pPr>
        <w:jc w:val="center"/>
        <w:rPr>
          <w:i/>
        </w:rPr>
      </w:pPr>
      <w:r w:rsidRPr="00A86EB9">
        <w:rPr>
          <w:i/>
        </w:rPr>
        <w:t>Affiliation</w:t>
      </w:r>
    </w:p>
    <w:p w14:paraId="0486DA4B" w14:textId="77777777" w:rsidR="00325004" w:rsidRDefault="00325004">
      <w:pPr>
        <w:jc w:val="center"/>
      </w:pPr>
      <w:r w:rsidRPr="00A86EB9">
        <w:rPr>
          <w:i/>
        </w:rPr>
        <w:t>Addres</w:t>
      </w:r>
      <w:r>
        <w:t>s</w:t>
      </w:r>
    </w:p>
    <w:p w14:paraId="44712652" w14:textId="77777777" w:rsidR="00685C1A" w:rsidRPr="00685C1A" w:rsidRDefault="00685C1A">
      <w:pPr>
        <w:jc w:val="center"/>
        <w:rPr>
          <w:i/>
        </w:rPr>
      </w:pPr>
      <w:r w:rsidRPr="00685C1A">
        <w:rPr>
          <w:i/>
        </w:rPr>
        <w:t>e-mail address</w:t>
      </w:r>
    </w:p>
    <w:p w14:paraId="43D7F5AA" w14:textId="77777777" w:rsidR="00325004" w:rsidRDefault="00325004">
      <w:pPr>
        <w:jc w:val="center"/>
      </w:pPr>
    </w:p>
    <w:p w14:paraId="4EF85C2A" w14:textId="77777777" w:rsidR="00574717" w:rsidRDefault="00574717">
      <w:pPr>
        <w:jc w:val="both"/>
      </w:pPr>
      <w:r w:rsidRPr="00574717">
        <w:t>A one-page abstract of oral or poster contribution must be submitted in electronic form through the website. The submitted papers will be reviewed by topic and the authors of accepted abstracts will be notified by e-mail.</w:t>
      </w:r>
    </w:p>
    <w:p w14:paraId="28F49632" w14:textId="77777777" w:rsidR="00574717" w:rsidRDefault="00574717">
      <w:pPr>
        <w:jc w:val="both"/>
      </w:pPr>
    </w:p>
    <w:p w14:paraId="4A32B4F6" w14:textId="77777777" w:rsidR="00325004" w:rsidRDefault="00325004">
      <w:pPr>
        <w:jc w:val="both"/>
      </w:pPr>
      <w:r>
        <w:t>These instructions are an example of what a properly prepared meeting abstract should look like. Proper column and margin measurements are indicated.</w:t>
      </w:r>
    </w:p>
    <w:p w14:paraId="16550F12" w14:textId="77777777" w:rsidR="00325004" w:rsidRDefault="00325004">
      <w:pPr>
        <w:jc w:val="both"/>
      </w:pPr>
    </w:p>
    <w:p w14:paraId="582FE6E0" w14:textId="52DA2BF6" w:rsidR="00325004" w:rsidRDefault="00325004">
      <w:pPr>
        <w:jc w:val="both"/>
      </w:pPr>
      <w:r>
        <w:t xml:space="preserve">The abstract </w:t>
      </w:r>
      <w:r w:rsidRPr="00BE1D30">
        <w:rPr>
          <w:b/>
        </w:rPr>
        <w:t>should not exceed</w:t>
      </w:r>
      <w:r>
        <w:t xml:space="preserve"> </w:t>
      </w:r>
      <w:r>
        <w:rPr>
          <w:b/>
        </w:rPr>
        <w:t>ONE PAGE</w:t>
      </w:r>
      <w:r>
        <w:t xml:space="preserve"> of text, references, tables</w:t>
      </w:r>
      <w:r w:rsidR="001371EF">
        <w:t>,</w:t>
      </w:r>
      <w:r>
        <w:t xml:space="preserve"> and figures. Abstracts exceeding this limit may be cut without consideration of content after the first page.</w:t>
      </w:r>
    </w:p>
    <w:p w14:paraId="40B90833" w14:textId="77777777" w:rsidR="00325004" w:rsidRDefault="00325004">
      <w:pPr>
        <w:jc w:val="both"/>
      </w:pPr>
    </w:p>
    <w:p w14:paraId="157C6ACA" w14:textId="16D57155" w:rsidR="00325004" w:rsidRDefault="00325004">
      <w:pPr>
        <w:jc w:val="both"/>
      </w:pPr>
      <w:r>
        <w:t xml:space="preserve">Type the </w:t>
      </w:r>
      <w:r w:rsidRPr="00A86EB9">
        <w:rPr>
          <w:u w:val="single"/>
        </w:rPr>
        <w:t>title</w:t>
      </w:r>
      <w:r>
        <w:t xml:space="preserve"> single-spaced in 14-point Times Roman </w:t>
      </w:r>
      <w:r w:rsidRPr="00A1220E">
        <w:rPr>
          <w:u w:val="single"/>
        </w:rPr>
        <w:t>bold</w:t>
      </w:r>
      <w:r>
        <w:t>, upper and lower case</w:t>
      </w:r>
      <w:r w:rsidR="001371EF">
        <w:t>,</w:t>
      </w:r>
      <w:r>
        <w:t xml:space="preserve"> and </w:t>
      </w:r>
      <w:r w:rsidRPr="00A86EB9">
        <w:t>NOT in ALL CAPITAL letters</w:t>
      </w:r>
      <w:r>
        <w:t>.</w:t>
      </w:r>
    </w:p>
    <w:p w14:paraId="61198E30" w14:textId="77777777" w:rsidR="00325004" w:rsidRDefault="00325004">
      <w:pPr>
        <w:jc w:val="both"/>
      </w:pPr>
    </w:p>
    <w:p w14:paraId="2C70BA3B" w14:textId="77777777" w:rsidR="00325004" w:rsidRDefault="00325004">
      <w:pPr>
        <w:jc w:val="both"/>
      </w:pPr>
      <w:r>
        <w:t xml:space="preserve">Type the </w:t>
      </w:r>
      <w:r w:rsidRPr="00FD14D4">
        <w:rPr>
          <w:u w:val="single"/>
        </w:rPr>
        <w:t>author(s) name(s)</w:t>
      </w:r>
      <w:r>
        <w:t xml:space="preserve"> single-spaced in 10-point Times Roman </w:t>
      </w:r>
      <w:r w:rsidRPr="00FD14D4">
        <w:rPr>
          <w:u w:val="single"/>
        </w:rPr>
        <w:t>regular</w:t>
      </w:r>
      <w:r>
        <w:t>.</w:t>
      </w:r>
    </w:p>
    <w:p w14:paraId="7BA52765" w14:textId="77777777" w:rsidR="00325004" w:rsidRDefault="00325004">
      <w:pPr>
        <w:jc w:val="both"/>
      </w:pPr>
      <w:r>
        <w:t xml:space="preserve">Type the </w:t>
      </w:r>
      <w:r w:rsidRPr="00A86EB9">
        <w:rPr>
          <w:u w:val="single"/>
        </w:rPr>
        <w:t>affiliation(s</w:t>
      </w:r>
      <w:r>
        <w:t xml:space="preserve">) and </w:t>
      </w:r>
      <w:r w:rsidRPr="00A86EB9">
        <w:rPr>
          <w:u w:val="single"/>
        </w:rPr>
        <w:t>address(es</w:t>
      </w:r>
      <w:r>
        <w:t xml:space="preserve">) single-spaced in 10-point Times Roman </w:t>
      </w:r>
      <w:r w:rsidRPr="00FD14D4">
        <w:rPr>
          <w:u w:val="single"/>
        </w:rPr>
        <w:t>italic</w:t>
      </w:r>
      <w:r>
        <w:t>.</w:t>
      </w:r>
    </w:p>
    <w:p w14:paraId="09E55637" w14:textId="77777777" w:rsidR="00325004" w:rsidRDefault="00325004">
      <w:pPr>
        <w:jc w:val="both"/>
      </w:pPr>
    </w:p>
    <w:p w14:paraId="3E292DA9" w14:textId="77777777" w:rsidR="00325004" w:rsidRDefault="00325004">
      <w:pPr>
        <w:jc w:val="both"/>
      </w:pPr>
      <w:r>
        <w:t xml:space="preserve">Type the </w:t>
      </w:r>
      <w:r w:rsidRPr="00A86EB9">
        <w:rPr>
          <w:u w:val="single"/>
        </w:rPr>
        <w:t>body</w:t>
      </w:r>
      <w:r>
        <w:t xml:space="preserve"> of the abstract text (including references and tables) single-spaced in </w:t>
      </w:r>
      <w:r w:rsidR="00041EFD">
        <w:br/>
      </w:r>
      <w:r>
        <w:t xml:space="preserve">10-point Times Roman </w:t>
      </w:r>
      <w:r w:rsidRPr="00A1220E">
        <w:rPr>
          <w:u w:val="single"/>
        </w:rPr>
        <w:t>regular</w:t>
      </w:r>
      <w:r>
        <w:t>.</w:t>
      </w:r>
    </w:p>
    <w:p w14:paraId="4CC97047" w14:textId="77777777" w:rsidR="00325004" w:rsidRDefault="00325004">
      <w:pPr>
        <w:jc w:val="both"/>
      </w:pPr>
    </w:p>
    <w:p w14:paraId="66E5435C" w14:textId="77777777" w:rsidR="00325004" w:rsidRDefault="00325004">
      <w:pPr>
        <w:jc w:val="both"/>
      </w:pPr>
    </w:p>
    <w:p w14:paraId="04560C06" w14:textId="77777777" w:rsidR="00325004" w:rsidRDefault="005141CD" w:rsidP="005141CD">
      <w:pPr>
        <w:jc w:val="both"/>
        <w:rPr>
          <w:lang w:eastAsia="ja-JP"/>
        </w:rPr>
      </w:pPr>
      <w:r w:rsidRPr="00B66F93">
        <w:rPr>
          <w:rFonts w:eastAsia="ＭＳ Ｐゴシック"/>
          <w:b/>
          <w:bCs/>
          <w:color w:val="000000"/>
        </w:rPr>
        <w:t>Notice: </w:t>
      </w:r>
      <w:r w:rsidRPr="00B66F93">
        <w:rPr>
          <w:rFonts w:eastAsia="ＭＳ Ｐゴシック"/>
          <w:color w:val="000000"/>
        </w:rPr>
        <w:t>Abstracts will be reproduced as received and printed in black and white.</w:t>
      </w:r>
      <w:r w:rsidRPr="00B66F93">
        <w:rPr>
          <w:rFonts w:eastAsia="ＭＳ Ｐゴシック"/>
          <w:color w:val="000000"/>
        </w:rPr>
        <w:br/>
      </w:r>
      <w:r w:rsidRPr="00B66F93">
        <w:rPr>
          <w:rFonts w:eastAsia="ＭＳ Ｐゴシック"/>
          <w:color w:val="000000"/>
        </w:rPr>
        <w:br/>
        <w:t>If you encounter any problems meeting the above requirements,</w:t>
      </w:r>
      <w:r w:rsidRPr="00B66F93">
        <w:rPr>
          <w:rFonts w:eastAsia="ＭＳ Ｐゴシック"/>
          <w:color w:val="000000"/>
        </w:rPr>
        <w:br/>
        <w:t>please contact the AEIS20</w:t>
      </w:r>
      <w:r>
        <w:rPr>
          <w:rFonts w:eastAsia="ＭＳ Ｐゴシック"/>
          <w:color w:val="000000"/>
        </w:rPr>
        <w:t>24</w:t>
      </w:r>
      <w:r w:rsidRPr="00B66F93">
        <w:rPr>
          <w:rFonts w:eastAsia="ＭＳ Ｐゴシック"/>
          <w:color w:val="000000"/>
        </w:rPr>
        <w:t xml:space="preserve"> Secretariat by e-mail at: kato.shinya@nitech.ac.jp</w:t>
      </w:r>
    </w:p>
    <w:sectPr w:rsidR="00325004" w:rsidSect="00170075">
      <w:footnotePr>
        <w:numRestart w:val="eachSect"/>
      </w:footnotePr>
      <w:endnotePr>
        <w:numFmt w:val="decimal"/>
      </w:endnotePr>
      <w:pgSz w:w="11907" w:h="16840" w:code="9"/>
      <w:pgMar w:top="3005" w:right="2438" w:bottom="3005" w:left="2438"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C64DD" w14:textId="77777777" w:rsidR="00CC4D93" w:rsidRDefault="00CC4D93" w:rsidP="001B4B59">
      <w:r>
        <w:separator/>
      </w:r>
    </w:p>
  </w:endnote>
  <w:endnote w:type="continuationSeparator" w:id="0">
    <w:p w14:paraId="2B2A8F49" w14:textId="77777777" w:rsidR="00CC4D93" w:rsidRDefault="00CC4D93" w:rsidP="001B4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520EB" w14:textId="77777777" w:rsidR="00CC4D93" w:rsidRDefault="00CC4D93" w:rsidP="001B4B59">
      <w:r>
        <w:separator/>
      </w:r>
    </w:p>
  </w:footnote>
  <w:footnote w:type="continuationSeparator" w:id="0">
    <w:p w14:paraId="5D4F08A7" w14:textId="77777777" w:rsidR="00CC4D93" w:rsidRDefault="00CC4D93" w:rsidP="001B4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004"/>
    <w:rsid w:val="000260E5"/>
    <w:rsid w:val="00041EFD"/>
    <w:rsid w:val="00110D4E"/>
    <w:rsid w:val="001371EF"/>
    <w:rsid w:val="00170075"/>
    <w:rsid w:val="001B4B59"/>
    <w:rsid w:val="00266630"/>
    <w:rsid w:val="00325004"/>
    <w:rsid w:val="003449B9"/>
    <w:rsid w:val="005141CD"/>
    <w:rsid w:val="00574717"/>
    <w:rsid w:val="00614AE0"/>
    <w:rsid w:val="00685C1A"/>
    <w:rsid w:val="006A5A88"/>
    <w:rsid w:val="00812556"/>
    <w:rsid w:val="009268A9"/>
    <w:rsid w:val="009A2CF9"/>
    <w:rsid w:val="00B52BE7"/>
    <w:rsid w:val="00C94999"/>
    <w:rsid w:val="00CC4D93"/>
    <w:rsid w:val="00CD524F"/>
    <w:rsid w:val="00D95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ECA0D4"/>
  <w15:chartTrackingRefBased/>
  <w15:docId w15:val="{75D7F531-6DA3-4C26-8FC5-79938BA8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napToGrid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B59"/>
    <w:pPr>
      <w:tabs>
        <w:tab w:val="center" w:pos="4252"/>
        <w:tab w:val="right" w:pos="8504"/>
      </w:tabs>
      <w:snapToGrid w:val="0"/>
    </w:pPr>
  </w:style>
  <w:style w:type="character" w:customStyle="1" w:styleId="a4">
    <w:name w:val="ヘッダー (文字)"/>
    <w:link w:val="a3"/>
    <w:uiPriority w:val="99"/>
    <w:rsid w:val="001B4B59"/>
    <w:rPr>
      <w:snapToGrid w:val="0"/>
      <w:lang w:eastAsia="en-US"/>
    </w:rPr>
  </w:style>
  <w:style w:type="paragraph" w:styleId="a5">
    <w:name w:val="footer"/>
    <w:basedOn w:val="a"/>
    <w:link w:val="a6"/>
    <w:uiPriority w:val="99"/>
    <w:unhideWhenUsed/>
    <w:rsid w:val="001B4B59"/>
    <w:pPr>
      <w:tabs>
        <w:tab w:val="center" w:pos="4252"/>
        <w:tab w:val="right" w:pos="8504"/>
      </w:tabs>
      <w:snapToGrid w:val="0"/>
    </w:pPr>
  </w:style>
  <w:style w:type="character" w:customStyle="1" w:styleId="a6">
    <w:name w:val="フッター (文字)"/>
    <w:link w:val="a5"/>
    <w:uiPriority w:val="99"/>
    <w:rsid w:val="001B4B59"/>
    <w:rPr>
      <w:snapToGrid w:val="0"/>
      <w:lang w:eastAsia="en-US"/>
    </w:rPr>
  </w:style>
  <w:style w:type="character" w:styleId="a7">
    <w:name w:val="annotation reference"/>
    <w:uiPriority w:val="99"/>
    <w:semiHidden/>
    <w:unhideWhenUsed/>
    <w:rsid w:val="001B4B59"/>
    <w:rPr>
      <w:sz w:val="18"/>
      <w:szCs w:val="18"/>
    </w:rPr>
  </w:style>
  <w:style w:type="paragraph" w:styleId="a8">
    <w:name w:val="annotation text"/>
    <w:basedOn w:val="a"/>
    <w:link w:val="a9"/>
    <w:uiPriority w:val="99"/>
    <w:semiHidden/>
    <w:unhideWhenUsed/>
    <w:rsid w:val="001B4B59"/>
  </w:style>
  <w:style w:type="character" w:customStyle="1" w:styleId="a9">
    <w:name w:val="コメント文字列 (文字)"/>
    <w:link w:val="a8"/>
    <w:uiPriority w:val="99"/>
    <w:semiHidden/>
    <w:rsid w:val="001B4B59"/>
    <w:rPr>
      <w:snapToGrid w:val="0"/>
      <w:lang w:eastAsia="en-US"/>
    </w:rPr>
  </w:style>
  <w:style w:type="paragraph" w:styleId="aa">
    <w:name w:val="annotation subject"/>
    <w:basedOn w:val="a8"/>
    <w:next w:val="a8"/>
    <w:link w:val="ab"/>
    <w:uiPriority w:val="99"/>
    <w:semiHidden/>
    <w:unhideWhenUsed/>
    <w:rsid w:val="001B4B59"/>
    <w:rPr>
      <w:b/>
      <w:bCs/>
    </w:rPr>
  </w:style>
  <w:style w:type="character" w:customStyle="1" w:styleId="ab">
    <w:name w:val="コメント内容 (文字)"/>
    <w:link w:val="aa"/>
    <w:uiPriority w:val="99"/>
    <w:semiHidden/>
    <w:rsid w:val="001B4B59"/>
    <w:rPr>
      <w:b/>
      <w:bCs/>
      <w:snapToGrid w:val="0"/>
      <w:lang w:eastAsia="en-US"/>
    </w:rPr>
  </w:style>
  <w:style w:type="paragraph" w:styleId="ac">
    <w:name w:val="Balloon Text"/>
    <w:basedOn w:val="a"/>
    <w:link w:val="ad"/>
    <w:uiPriority w:val="99"/>
    <w:semiHidden/>
    <w:unhideWhenUsed/>
    <w:rsid w:val="001B4B59"/>
    <w:rPr>
      <w:rFonts w:ascii="Arial" w:eastAsia="ＭＳ ゴシック" w:hAnsi="Arial"/>
      <w:sz w:val="18"/>
      <w:szCs w:val="18"/>
    </w:rPr>
  </w:style>
  <w:style w:type="character" w:customStyle="1" w:styleId="ad">
    <w:name w:val="吹き出し (文字)"/>
    <w:link w:val="ac"/>
    <w:uiPriority w:val="99"/>
    <w:semiHidden/>
    <w:rsid w:val="001B4B59"/>
    <w:rPr>
      <w:rFonts w:ascii="Arial" w:eastAsia="ＭＳ ゴシック" w:hAnsi="Arial" w:cs="Times New Roman"/>
      <w:snapToGrid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191</Words>
  <Characters>1088</Characters>
  <Application>Microsoft Office Word</Application>
  <DocSecurity>0</DocSecurity>
  <Lines>32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Title</vt:lpstr>
      <vt:lpstr>Title</vt:lpstr>
    </vt:vector>
  </TitlesOfParts>
  <Company>Electrochemical Society</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hoshi.yoshinao@nitech.ac.jp</dc:creator>
  <cp:keywords/>
  <cp:lastModifiedBy>加藤　慎也</cp:lastModifiedBy>
  <cp:revision>5</cp:revision>
  <dcterms:created xsi:type="dcterms:W3CDTF">2024-06-10T01:15:00Z</dcterms:created>
  <dcterms:modified xsi:type="dcterms:W3CDTF">2024-06-10T01:27:00Z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dca8c548e70dbc1c16a40fc9a9bd260176b5913c7581e0b1910d2f4d7fe7eb28</vt:lpwstr>
  </property>
</Properties>
</file>